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27903" w:rsidRPr="0046307D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4169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1</w:t>
            </w:r>
            <w:r w:rsidR="00CE4169">
              <w:rPr>
                <w:rFonts w:ascii="Arial" w:hAnsi="Arial" w:cs="Arial"/>
                <w:sz w:val="20"/>
                <w:szCs w:val="20"/>
              </w:rPr>
              <w:t>40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decyzja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ochrona zwierząt oraz roślin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decyzji zezwala</w:t>
            </w:r>
            <w:r w:rsidR="00CE4169">
              <w:rPr>
                <w:rFonts w:ascii="Arial" w:hAnsi="Arial" w:cs="Arial"/>
                <w:sz w:val="20"/>
                <w:szCs w:val="20"/>
              </w:rPr>
              <w:t>jącej usunięcie drzew  na działkach</w:t>
            </w:r>
            <w:r w:rsidRPr="0046307D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CE4169">
              <w:rPr>
                <w:rFonts w:ascii="Arial" w:hAnsi="Arial" w:cs="Arial"/>
                <w:sz w:val="20"/>
                <w:szCs w:val="20"/>
              </w:rPr>
              <w:t>372 i 89</w:t>
            </w:r>
          </w:p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CE4169" w:rsidP="00CE4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Zubacze, Bobrówka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,</w:t>
            </w:r>
            <w:r w:rsidR="00F279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 xml:space="preserve"> gmina Czeremcha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4169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GGiOŚ.6131.9</w:t>
            </w:r>
            <w:r w:rsidR="00CE4169">
              <w:rPr>
                <w:rFonts w:ascii="Arial" w:hAnsi="Arial" w:cs="Arial"/>
                <w:sz w:val="20"/>
                <w:szCs w:val="20"/>
              </w:rPr>
              <w:t>3</w:t>
            </w:r>
            <w:r w:rsidRPr="0046307D">
              <w:rPr>
                <w:rFonts w:ascii="Arial" w:hAnsi="Arial" w:cs="Arial"/>
                <w:sz w:val="20"/>
                <w:szCs w:val="20"/>
              </w:rPr>
              <w:t>.2015.TR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4169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CE4169">
              <w:rPr>
                <w:rFonts w:ascii="Arial" w:hAnsi="Arial" w:cs="Arial"/>
                <w:sz w:val="20"/>
                <w:szCs w:val="20"/>
              </w:rPr>
              <w:t>28</w:t>
            </w:r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223D58">
              <w:rPr>
                <w:rFonts w:ascii="Arial" w:hAnsi="Arial" w:cs="Arial"/>
                <w:sz w:val="20"/>
                <w:szCs w:val="20"/>
              </w:rPr>
              <w:t>10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6307D">
              <w:rPr>
                <w:b/>
                <w:sz w:val="20"/>
                <w:szCs w:val="20"/>
              </w:rPr>
              <w:t xml:space="preserve"> </w:t>
            </w:r>
            <w:r w:rsidRPr="0046307D">
              <w:rPr>
                <w:sz w:val="20"/>
                <w:szCs w:val="20"/>
              </w:rPr>
              <w:t xml:space="preserve">e-mail: </w:t>
            </w:r>
            <w:hyperlink r:id="rId5" w:history="1">
              <w:r w:rsidR="00223D58" w:rsidRPr="00770805">
                <w:rPr>
                  <w:rStyle w:val="Hipercze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4169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Nr karty wniosku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4169">
              <w:rPr>
                <w:rFonts w:ascii="Arial" w:hAnsi="Arial" w:cs="Arial"/>
                <w:sz w:val="20"/>
                <w:szCs w:val="20"/>
              </w:rPr>
              <w:t>2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D11EB1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223D58">
              <w:rPr>
                <w:rFonts w:ascii="Arial" w:hAnsi="Arial" w:cs="Arial"/>
                <w:sz w:val="20"/>
                <w:szCs w:val="20"/>
              </w:rPr>
              <w:t>0</w:t>
            </w:r>
            <w:r w:rsidR="00D11EB1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46307D" w:rsidRDefault="00F27903" w:rsidP="00CC63A4">
            <w:pPr>
              <w:rPr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/>
    <w:sectPr w:rsidR="00E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2"/>
    <w:rsid w:val="00223D58"/>
    <w:rsid w:val="005A08D2"/>
    <w:rsid w:val="00CE4169"/>
    <w:rsid w:val="00D11EB1"/>
    <w:rsid w:val="00E0109C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3B2B-1FF4-446E-BB86-B2BDF3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2015-11-03T09:46:00Z</dcterms:created>
  <dcterms:modified xsi:type="dcterms:W3CDTF">2015-11-05T13:57:00Z</dcterms:modified>
</cp:coreProperties>
</file>